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13CA" w14:textId="77777777" w:rsidR="002F7012" w:rsidRDefault="002F7012" w:rsidP="002F7012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555555"/>
          <w:sz w:val="32"/>
          <w:szCs w:val="32"/>
        </w:rPr>
      </w:pPr>
      <w:r w:rsidRPr="002F7012">
        <w:rPr>
          <w:rFonts w:ascii="Arial" w:hAnsi="Arial" w:cs="Arial"/>
          <w:b/>
          <w:bCs/>
          <w:color w:val="555555"/>
          <w:sz w:val="32"/>
          <w:szCs w:val="32"/>
        </w:rPr>
        <w:t>Breast Feeding and Infant Milk Policy</w:t>
      </w:r>
    </w:p>
    <w:p w14:paraId="3DAF1F8E" w14:textId="77777777" w:rsidR="002F7012" w:rsidRPr="002F7012" w:rsidRDefault="002F7012" w:rsidP="002F7012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555555"/>
          <w:sz w:val="32"/>
          <w:szCs w:val="32"/>
        </w:rPr>
      </w:pPr>
    </w:p>
    <w:p w14:paraId="501A13DC" w14:textId="76F5CB0B" w:rsidR="002F7012" w:rsidRDefault="002F7012" w:rsidP="002F701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At </w:t>
      </w:r>
      <w:r>
        <w:rPr>
          <w:rFonts w:ascii="Arial" w:hAnsi="Arial" w:cs="Arial"/>
          <w:color w:val="555555"/>
          <w:sz w:val="21"/>
          <w:szCs w:val="21"/>
        </w:rPr>
        <w:t xml:space="preserve">Noah’s Ark Community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pre school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we aim for all parents to feel welcome by the setting regardless of the</w:t>
      </w:r>
      <w:r>
        <w:rPr>
          <w:rFonts w:ascii="Arial" w:hAnsi="Arial" w:cs="Arial"/>
          <w:color w:val="555555"/>
          <w:sz w:val="21"/>
          <w:szCs w:val="21"/>
        </w:rPr>
        <w:br/>
        <w:t>infant feeding route you chose. If formula feeding, we ask for this to be provided by the</w:t>
      </w:r>
      <w:r>
        <w:rPr>
          <w:rFonts w:ascii="Arial" w:hAnsi="Arial" w:cs="Arial"/>
          <w:color w:val="555555"/>
          <w:sz w:val="21"/>
          <w:szCs w:val="21"/>
        </w:rPr>
        <w:br/>
        <w:t>parents with the formula being unopened and in original packaging. We also are fully</w:t>
      </w:r>
      <w:r>
        <w:rPr>
          <w:rFonts w:ascii="Arial" w:hAnsi="Arial" w:cs="Arial"/>
          <w:color w:val="555555"/>
          <w:sz w:val="21"/>
          <w:szCs w:val="21"/>
        </w:rPr>
        <w:br/>
        <w:t>supportive of children who are continuing to be breastfed/provided with expressed breast</w:t>
      </w:r>
      <w:r>
        <w:rPr>
          <w:rFonts w:ascii="Arial" w:hAnsi="Arial" w:cs="Arial"/>
          <w:color w:val="555555"/>
          <w:sz w:val="21"/>
          <w:szCs w:val="21"/>
        </w:rPr>
        <w:br/>
        <w:t>milk. If requested by parents, we are happy to provide a place for you to breastfeed your</w:t>
      </w:r>
      <w:r>
        <w:rPr>
          <w:rFonts w:ascii="Arial" w:hAnsi="Arial" w:cs="Arial"/>
          <w:color w:val="555555"/>
          <w:sz w:val="21"/>
          <w:szCs w:val="21"/>
        </w:rPr>
        <w:br/>
        <w:t>baby, e.g. comfortable seating in the baby room or an alternative space that offers some</w:t>
      </w:r>
      <w:r>
        <w:rPr>
          <w:rFonts w:ascii="Arial" w:hAnsi="Arial" w:cs="Arial"/>
          <w:color w:val="555555"/>
          <w:sz w:val="21"/>
          <w:szCs w:val="21"/>
        </w:rPr>
        <w:br/>
        <w:t>privacy within the nursery.</w:t>
      </w:r>
    </w:p>
    <w:p w14:paraId="1378B2EB" w14:textId="19D12F44" w:rsidR="002F7012" w:rsidRDefault="002F7012" w:rsidP="002F701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Storage and usage of Expressed Breast Milk (EBM):</w:t>
      </w:r>
      <w:r>
        <w:rPr>
          <w:rFonts w:ascii="Arial" w:hAnsi="Arial" w:cs="Arial"/>
          <w:color w:val="555555"/>
          <w:sz w:val="21"/>
          <w:szCs w:val="21"/>
        </w:rPr>
        <w:br/>
        <w:t xml:space="preserve">• </w:t>
      </w:r>
      <w:r>
        <w:rPr>
          <w:rFonts w:ascii="Arial" w:hAnsi="Arial" w:cs="Arial"/>
          <w:color w:val="555555"/>
          <w:sz w:val="21"/>
          <w:szCs w:val="21"/>
        </w:rPr>
        <w:t>Our</w:t>
      </w:r>
      <w:r>
        <w:rPr>
          <w:rFonts w:ascii="Arial" w:hAnsi="Arial" w:cs="Arial"/>
          <w:color w:val="555555"/>
          <w:sz w:val="21"/>
          <w:szCs w:val="21"/>
        </w:rPr>
        <w:t xml:space="preserve"> fridge </w:t>
      </w:r>
      <w:r>
        <w:rPr>
          <w:rFonts w:ascii="Arial" w:hAnsi="Arial" w:cs="Arial"/>
          <w:color w:val="555555"/>
          <w:sz w:val="21"/>
          <w:szCs w:val="21"/>
        </w:rPr>
        <w:t>is</w:t>
      </w:r>
      <w:r>
        <w:rPr>
          <w:rFonts w:ascii="Arial" w:hAnsi="Arial" w:cs="Arial"/>
          <w:color w:val="555555"/>
          <w:sz w:val="21"/>
          <w:szCs w:val="21"/>
        </w:rPr>
        <w:t xml:space="preserve"> kept from 0 – below 5</w:t>
      </w:r>
      <w:r>
        <w:rPr>
          <w:rFonts w:ascii="Arial" w:hAnsi="Arial" w:cs="Arial"/>
          <w:color w:val="555555"/>
          <w:sz w:val="21"/>
          <w:szCs w:val="21"/>
        </w:rPr>
        <w:br/>
        <w:t>degrees centigrade.</w:t>
      </w:r>
      <w:r>
        <w:rPr>
          <w:rFonts w:ascii="Arial" w:hAnsi="Arial" w:cs="Arial"/>
          <w:color w:val="555555"/>
          <w:sz w:val="21"/>
          <w:szCs w:val="21"/>
        </w:rPr>
        <w:br/>
        <w:t>• EBM can be kept in the fridge for up to 8 days.</w:t>
      </w:r>
      <w:r>
        <w:rPr>
          <w:rFonts w:ascii="Arial" w:hAnsi="Arial" w:cs="Arial"/>
          <w:color w:val="555555"/>
          <w:sz w:val="21"/>
          <w:szCs w:val="21"/>
        </w:rPr>
        <w:br/>
        <w:t>• EBM can be kept in the freezer (below –18 degrees centigrade) for up to 6 months.</w:t>
      </w:r>
      <w:r>
        <w:rPr>
          <w:rFonts w:ascii="Arial" w:hAnsi="Arial" w:cs="Arial"/>
          <w:color w:val="555555"/>
          <w:sz w:val="21"/>
          <w:szCs w:val="21"/>
        </w:rPr>
        <w:br/>
        <w:t>• EBM can be fed straight from the fridge. If the EBM is required to be warmed, this</w:t>
      </w:r>
      <w:r>
        <w:rPr>
          <w:rFonts w:ascii="Arial" w:hAnsi="Arial" w:cs="Arial"/>
          <w:color w:val="555555"/>
          <w:sz w:val="21"/>
          <w:szCs w:val="21"/>
        </w:rPr>
        <w:br/>
        <w:t>should be carried out by placing the milk into a jug of warm water.</w:t>
      </w:r>
      <w:r>
        <w:rPr>
          <w:rFonts w:ascii="Arial" w:hAnsi="Arial" w:cs="Arial"/>
          <w:color w:val="555555"/>
          <w:sz w:val="21"/>
          <w:szCs w:val="21"/>
        </w:rPr>
        <w:br/>
        <w:t>• If defrosting EBM, this should be done either in the fridge, holding it under running</w:t>
      </w:r>
      <w:r>
        <w:rPr>
          <w:rFonts w:ascii="Arial" w:hAnsi="Arial" w:cs="Arial"/>
          <w:color w:val="555555"/>
          <w:sz w:val="21"/>
          <w:szCs w:val="21"/>
        </w:rPr>
        <w:br/>
        <w:t>warm water or in a jug of warm water.</w:t>
      </w:r>
      <w:r>
        <w:rPr>
          <w:rFonts w:ascii="Arial" w:hAnsi="Arial" w:cs="Arial"/>
          <w:color w:val="555555"/>
          <w:sz w:val="21"/>
          <w:szCs w:val="21"/>
        </w:rPr>
        <w:br/>
        <w:t>• EBM that has been defrosted should not refrozen.</w:t>
      </w:r>
      <w:r>
        <w:rPr>
          <w:rFonts w:ascii="Arial" w:hAnsi="Arial" w:cs="Arial"/>
          <w:color w:val="555555"/>
          <w:sz w:val="21"/>
          <w:szCs w:val="21"/>
        </w:rPr>
        <w:br/>
        <w:t>• EBM may not always be white in colour. A blue, pink or yellow tinge is normal and</w:t>
      </w:r>
      <w:r>
        <w:rPr>
          <w:rFonts w:ascii="Arial" w:hAnsi="Arial" w:cs="Arial"/>
          <w:color w:val="555555"/>
          <w:sz w:val="21"/>
          <w:szCs w:val="21"/>
        </w:rPr>
        <w:br/>
        <w:t>does not indicate a problem with the milk.</w:t>
      </w:r>
      <w:r>
        <w:rPr>
          <w:rFonts w:ascii="Arial" w:hAnsi="Arial" w:cs="Arial"/>
          <w:color w:val="555555"/>
          <w:sz w:val="21"/>
          <w:szCs w:val="21"/>
        </w:rPr>
        <w:br/>
        <w:t>• During storage, the EBM can sometimes separate. If this is noticed, shaking the</w:t>
      </w:r>
      <w:r>
        <w:rPr>
          <w:rFonts w:ascii="Arial" w:hAnsi="Arial" w:cs="Arial"/>
          <w:color w:val="555555"/>
          <w:sz w:val="21"/>
          <w:szCs w:val="21"/>
        </w:rPr>
        <w:br/>
        <w:t>bottle will help to remix the milk.</w:t>
      </w:r>
      <w:r>
        <w:rPr>
          <w:rFonts w:ascii="Arial" w:hAnsi="Arial" w:cs="Arial"/>
          <w:color w:val="555555"/>
          <w:sz w:val="21"/>
          <w:szCs w:val="21"/>
        </w:rPr>
        <w:br/>
        <w:t>• Once a bottle has been drunk from, any unused milk must be disposed of within 1</w:t>
      </w:r>
      <w:r>
        <w:rPr>
          <w:rFonts w:ascii="Arial" w:hAnsi="Arial" w:cs="Arial"/>
          <w:color w:val="555555"/>
          <w:sz w:val="21"/>
          <w:szCs w:val="21"/>
        </w:rPr>
        <w:br/>
        <w:t>hour.</w:t>
      </w:r>
    </w:p>
    <w:p w14:paraId="1874AC9A" w14:textId="77777777" w:rsidR="002F7012" w:rsidRDefault="002F7012" w:rsidP="002F701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Responsibility of the parents/carers with EBM:</w:t>
      </w:r>
      <w:r>
        <w:rPr>
          <w:rFonts w:ascii="Arial" w:hAnsi="Arial" w:cs="Arial"/>
          <w:color w:val="555555"/>
          <w:sz w:val="21"/>
          <w:szCs w:val="21"/>
        </w:rPr>
        <w:br/>
        <w:t xml:space="preserve">• Breastmilk should be stored and prepared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inline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with NHS guidelines which is listed</w:t>
      </w:r>
      <w:r>
        <w:rPr>
          <w:rFonts w:ascii="Arial" w:hAnsi="Arial" w:cs="Arial"/>
          <w:color w:val="555555"/>
          <w:sz w:val="21"/>
          <w:szCs w:val="21"/>
        </w:rPr>
        <w:br/>
        <w:t>below.</w:t>
      </w:r>
      <w:r>
        <w:rPr>
          <w:rFonts w:ascii="Arial" w:hAnsi="Arial" w:cs="Arial"/>
          <w:color w:val="555555"/>
          <w:sz w:val="21"/>
          <w:szCs w:val="21"/>
        </w:rPr>
        <w:br/>
        <w:t>• EBM should be brought into the setting in the appropriate sterilised bottles/bags</w:t>
      </w:r>
      <w:r>
        <w:rPr>
          <w:rFonts w:ascii="Arial" w:hAnsi="Arial" w:cs="Arial"/>
          <w:color w:val="555555"/>
          <w:sz w:val="21"/>
          <w:szCs w:val="21"/>
        </w:rPr>
        <w:br/>
        <w:t>and labelled with the following information :</w:t>
      </w:r>
      <w:r>
        <w:rPr>
          <w:rFonts w:ascii="Arial" w:hAnsi="Arial" w:cs="Arial"/>
          <w:color w:val="555555"/>
          <w:sz w:val="21"/>
          <w:szCs w:val="21"/>
        </w:rPr>
        <w:br/>
      </w:r>
      <w:r>
        <w:rPr>
          <w:rFonts w:ascii="Segoe UI Symbol" w:hAnsi="Segoe UI Symbol" w:cs="Segoe UI Symbol"/>
          <w:color w:val="555555"/>
          <w:sz w:val="21"/>
          <w:szCs w:val="21"/>
        </w:rPr>
        <w:t>➢</w:t>
      </w:r>
      <w:r>
        <w:rPr>
          <w:rFonts w:ascii="Arial" w:hAnsi="Arial" w:cs="Arial"/>
          <w:color w:val="555555"/>
          <w:sz w:val="21"/>
          <w:szCs w:val="21"/>
        </w:rPr>
        <w:t xml:space="preserve"> Child’s name</w:t>
      </w:r>
      <w:r>
        <w:rPr>
          <w:rFonts w:ascii="Arial" w:hAnsi="Arial" w:cs="Arial"/>
          <w:color w:val="555555"/>
          <w:sz w:val="21"/>
          <w:szCs w:val="21"/>
        </w:rPr>
        <w:br/>
      </w:r>
      <w:r>
        <w:rPr>
          <w:rFonts w:ascii="Segoe UI Symbol" w:hAnsi="Segoe UI Symbol" w:cs="Segoe UI Symbol"/>
          <w:color w:val="555555"/>
          <w:sz w:val="21"/>
          <w:szCs w:val="21"/>
        </w:rPr>
        <w:t>➢</w:t>
      </w:r>
      <w:r>
        <w:rPr>
          <w:rFonts w:ascii="Arial" w:hAnsi="Arial" w:cs="Arial"/>
          <w:color w:val="555555"/>
          <w:sz w:val="21"/>
          <w:szCs w:val="21"/>
        </w:rPr>
        <w:t xml:space="preserve"> Date and Time expressed</w:t>
      </w:r>
      <w:r>
        <w:rPr>
          <w:rFonts w:ascii="Arial" w:hAnsi="Arial" w:cs="Arial"/>
          <w:color w:val="555555"/>
          <w:sz w:val="21"/>
          <w:szCs w:val="21"/>
        </w:rPr>
        <w:br/>
      </w:r>
      <w:r>
        <w:rPr>
          <w:rFonts w:ascii="Segoe UI Symbol" w:hAnsi="Segoe UI Symbol" w:cs="Segoe UI Symbol"/>
          <w:color w:val="555555"/>
          <w:sz w:val="21"/>
          <w:szCs w:val="21"/>
        </w:rPr>
        <w:t>➢</w:t>
      </w:r>
      <w:r>
        <w:rPr>
          <w:rFonts w:ascii="Arial" w:hAnsi="Arial" w:cs="Arial"/>
          <w:color w:val="555555"/>
          <w:sz w:val="21"/>
          <w:szCs w:val="21"/>
        </w:rPr>
        <w:t xml:space="preserve"> If Frozen – date the EBM was removed from freezer.</w:t>
      </w:r>
      <w:r>
        <w:rPr>
          <w:rFonts w:ascii="Arial" w:hAnsi="Arial" w:cs="Arial"/>
          <w:color w:val="555555"/>
          <w:sz w:val="21"/>
          <w:szCs w:val="21"/>
        </w:rPr>
        <w:br/>
        <w:t>Formula Milk</w:t>
      </w:r>
      <w:r>
        <w:rPr>
          <w:rFonts w:ascii="Arial" w:hAnsi="Arial" w:cs="Arial"/>
          <w:color w:val="555555"/>
          <w:sz w:val="21"/>
          <w:szCs w:val="21"/>
        </w:rPr>
        <w:br/>
        <w:t>• Bottles of formula will be made on site by the practitioners/kitchen staff when the</w:t>
      </w:r>
      <w:r>
        <w:rPr>
          <w:rFonts w:ascii="Arial" w:hAnsi="Arial" w:cs="Arial"/>
          <w:color w:val="555555"/>
          <w:sz w:val="21"/>
          <w:szCs w:val="21"/>
        </w:rPr>
        <w:br/>
        <w:t>baby requires a feed following the NHS guidance which is listed below.</w:t>
      </w:r>
      <w:r>
        <w:rPr>
          <w:rFonts w:ascii="Arial" w:hAnsi="Arial" w:cs="Arial"/>
          <w:color w:val="555555"/>
          <w:sz w:val="21"/>
          <w:szCs w:val="21"/>
        </w:rPr>
        <w:br/>
        <w:t xml:space="preserve">• Staff will follow the formula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manufactors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guidelines in regards to preparing the</w:t>
      </w:r>
      <w:r>
        <w:rPr>
          <w:rFonts w:ascii="Arial" w:hAnsi="Arial" w:cs="Arial"/>
          <w:color w:val="555555"/>
          <w:sz w:val="21"/>
          <w:szCs w:val="21"/>
        </w:rPr>
        <w:br/>
        <w:t>formula and for the storage recommendations.</w:t>
      </w:r>
      <w:r>
        <w:rPr>
          <w:rFonts w:ascii="Arial" w:hAnsi="Arial" w:cs="Arial"/>
          <w:color w:val="555555"/>
          <w:sz w:val="21"/>
          <w:szCs w:val="21"/>
        </w:rPr>
        <w:br/>
        <w:t>• Milk will not be reheated and will be disposed of within 1 hour of the bottle being</w:t>
      </w:r>
      <w:r>
        <w:rPr>
          <w:rFonts w:ascii="Arial" w:hAnsi="Arial" w:cs="Arial"/>
          <w:color w:val="555555"/>
          <w:sz w:val="21"/>
          <w:szCs w:val="21"/>
        </w:rPr>
        <w:br/>
        <w:t>made.</w:t>
      </w:r>
    </w:p>
    <w:p w14:paraId="4F0E5182" w14:textId="77777777" w:rsidR="002F7012" w:rsidRDefault="002F7012" w:rsidP="002F701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Expressing and storing breast milk – NHS</w:t>
      </w:r>
      <w:r>
        <w:rPr>
          <w:rFonts w:ascii="Arial" w:hAnsi="Arial" w:cs="Arial"/>
          <w:color w:val="555555"/>
          <w:sz w:val="21"/>
          <w:szCs w:val="21"/>
        </w:rPr>
        <w:br/>
        <w:t>How to make up baby formula – NHS</w:t>
      </w:r>
    </w:p>
    <w:p w14:paraId="0E3E3B66" w14:textId="77777777" w:rsidR="0070792E" w:rsidRDefault="0070792E" w:rsidP="002F701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</w:p>
    <w:p w14:paraId="4332DA27" w14:textId="21DD90AC" w:rsidR="0070792E" w:rsidRDefault="0070792E" w:rsidP="002F701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September 2025</w:t>
      </w:r>
    </w:p>
    <w:p w14:paraId="491CCBE4" w14:textId="769B4D0D" w:rsidR="0070792E" w:rsidRDefault="0070792E" w:rsidP="002F701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Taira Darling – Manager </w:t>
      </w:r>
    </w:p>
    <w:p w14:paraId="4C09D89C" w14:textId="77777777" w:rsidR="00281E6E" w:rsidRDefault="00281E6E"/>
    <w:sectPr w:rsidR="00281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12"/>
    <w:rsid w:val="0026779C"/>
    <w:rsid w:val="00281E6E"/>
    <w:rsid w:val="002F7012"/>
    <w:rsid w:val="004F780E"/>
    <w:rsid w:val="0070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68820"/>
  <w15:chartTrackingRefBased/>
  <w15:docId w15:val="{249E1067-0DAD-4382-A3C5-9ADF6F06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0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0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0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0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0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0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0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0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0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0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01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F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Atiq Chowdhry</dc:creator>
  <cp:keywords/>
  <dc:description/>
  <cp:lastModifiedBy>Atiq Chowdhry</cp:lastModifiedBy>
  <cp:revision>2</cp:revision>
  <cp:lastPrinted>2026-06-03T09:50:00Z</cp:lastPrinted>
  <dcterms:created xsi:type="dcterms:W3CDTF">2026-06-03T09:48:00Z</dcterms:created>
  <dcterms:modified xsi:type="dcterms:W3CDTF">2026-06-03T09:50:00Z</dcterms:modified>
</cp:coreProperties>
</file>